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C1F451" w14:textId="69AAB3C2" w:rsidR="00C6293C" w:rsidRPr="00D11E6A" w:rsidRDefault="00D11E6A" w:rsidP="00D11E6A">
      <w:pPr>
        <w:pBdr>
          <w:top w:val="single" w:sz="4" w:space="1" w:color="auto"/>
          <w:left w:val="single" w:sz="4" w:space="4" w:color="auto"/>
          <w:bottom w:val="single" w:sz="4" w:space="1" w:color="auto"/>
          <w:right w:val="single" w:sz="4" w:space="4" w:color="auto"/>
        </w:pBdr>
        <w:shd w:val="pct5" w:color="auto" w:fill="auto"/>
        <w:jc w:val="center"/>
        <w:rPr>
          <w:rFonts w:ascii="Times New Roman" w:hAnsi="Times New Roman" w:cs="Times New Roman"/>
          <w:b/>
          <w:bCs/>
          <w:sz w:val="32"/>
          <w:szCs w:val="32"/>
        </w:rPr>
      </w:pPr>
      <w:r w:rsidRPr="00D11E6A">
        <w:rPr>
          <w:rFonts w:ascii="Times New Roman" w:hAnsi="Times New Roman" w:cs="Times New Roman"/>
          <w:b/>
          <w:bCs/>
          <w:sz w:val="32"/>
          <w:szCs w:val="32"/>
        </w:rPr>
        <w:t>MEDIDAS DE ATENCIÓN A LA DIVERSIDAD</w:t>
      </w:r>
      <w:r w:rsidR="007F5055">
        <w:rPr>
          <w:rFonts w:ascii="Times New Roman" w:hAnsi="Times New Roman" w:cs="Times New Roman"/>
          <w:b/>
          <w:bCs/>
          <w:sz w:val="32"/>
          <w:szCs w:val="32"/>
        </w:rPr>
        <w:t xml:space="preserve"> 1º ESO</w:t>
      </w:r>
    </w:p>
    <w:p w14:paraId="0F680CBF" w14:textId="3FA8DCC5" w:rsidR="00C36677" w:rsidRDefault="00C36677" w:rsidP="00D11E6A">
      <w:pPr>
        <w:ind w:firstLine="708"/>
        <w:rPr>
          <w:rFonts w:ascii="Times New Roman" w:hAnsi="Times New Roman" w:cs="Times New Roman"/>
          <w:sz w:val="24"/>
          <w:szCs w:val="24"/>
        </w:rPr>
      </w:pPr>
      <w:r>
        <w:rPr>
          <w:rFonts w:ascii="Times New Roman" w:hAnsi="Times New Roman" w:cs="Times New Roman"/>
          <w:sz w:val="24"/>
          <w:szCs w:val="24"/>
        </w:rPr>
        <w:t xml:space="preserve">La atención a la diversidad se establece como un </w:t>
      </w:r>
      <w:r w:rsidRPr="00C36677">
        <w:rPr>
          <w:rFonts w:ascii="Times New Roman" w:hAnsi="Times New Roman" w:cs="Times New Roman"/>
          <w:sz w:val="24"/>
          <w:szCs w:val="24"/>
        </w:rPr>
        <w:t>principio fundamental que debe regir toda la enseñanza básica, con el objetivo de proporcionar a todo el alumnado una educación adecuada a sus características y necesidades</w:t>
      </w:r>
      <w:r>
        <w:rPr>
          <w:rFonts w:ascii="Times New Roman" w:hAnsi="Times New Roman" w:cs="Times New Roman"/>
          <w:sz w:val="24"/>
          <w:szCs w:val="24"/>
        </w:rPr>
        <w:t>. Así que las medidas de atención a la diversidad c</w:t>
      </w:r>
      <w:r w:rsidRPr="00C36677">
        <w:rPr>
          <w:rFonts w:ascii="Times New Roman" w:hAnsi="Times New Roman" w:cs="Times New Roman"/>
          <w:sz w:val="24"/>
          <w:szCs w:val="24"/>
        </w:rPr>
        <w:t>onsiste</w:t>
      </w:r>
      <w:r>
        <w:rPr>
          <w:rFonts w:ascii="Times New Roman" w:hAnsi="Times New Roman" w:cs="Times New Roman"/>
          <w:sz w:val="24"/>
          <w:szCs w:val="24"/>
        </w:rPr>
        <w:t>n</w:t>
      </w:r>
      <w:r w:rsidRPr="00C36677">
        <w:rPr>
          <w:rFonts w:ascii="Times New Roman" w:hAnsi="Times New Roman" w:cs="Times New Roman"/>
          <w:sz w:val="24"/>
          <w:szCs w:val="24"/>
        </w:rPr>
        <w:t xml:space="preserve"> en un conjunto de medidas, estrategias, metodologías, actividades y recursos que los maestros y especialistas de un centro educativo emplean para garantizar el óptimo rendimiento, aprendizaje y desarrollo de los alumnos y alumnas.</w:t>
      </w:r>
    </w:p>
    <w:p w14:paraId="53CDA490" w14:textId="0E82DAEF" w:rsidR="00D11E6A" w:rsidRDefault="00C36677" w:rsidP="00D11E6A">
      <w:pPr>
        <w:ind w:firstLine="708"/>
        <w:rPr>
          <w:rFonts w:ascii="Times New Roman" w:hAnsi="Times New Roman" w:cs="Times New Roman"/>
          <w:sz w:val="24"/>
          <w:szCs w:val="24"/>
        </w:rPr>
      </w:pPr>
      <w:r w:rsidRPr="00C36677">
        <w:rPr>
          <w:rFonts w:ascii="Times New Roman" w:hAnsi="Times New Roman" w:cs="Times New Roman"/>
          <w:b/>
          <w:bCs/>
          <w:sz w:val="24"/>
          <w:szCs w:val="24"/>
        </w:rPr>
        <w:t>¿Cómo lo hacemos en el departamento de ByG en 1º ESO</w:t>
      </w:r>
      <w:r>
        <w:rPr>
          <w:rFonts w:ascii="Times New Roman" w:hAnsi="Times New Roman" w:cs="Times New Roman"/>
          <w:b/>
          <w:bCs/>
          <w:sz w:val="24"/>
          <w:szCs w:val="24"/>
        </w:rPr>
        <w:t xml:space="preserve"> en los grupos del A al F</w:t>
      </w:r>
      <w:r w:rsidR="00C810AB">
        <w:rPr>
          <w:rFonts w:ascii="Times New Roman" w:hAnsi="Times New Roman" w:cs="Times New Roman"/>
          <w:b/>
          <w:bCs/>
          <w:sz w:val="24"/>
          <w:szCs w:val="24"/>
        </w:rPr>
        <w:t xml:space="preserve"> en cuanto a los </w:t>
      </w:r>
      <w:r w:rsidR="00C810AB" w:rsidRPr="00C810AB">
        <w:rPr>
          <w:rFonts w:ascii="Times New Roman" w:hAnsi="Times New Roman" w:cs="Times New Roman"/>
          <w:b/>
          <w:bCs/>
          <w:sz w:val="24"/>
          <w:szCs w:val="24"/>
          <w:u w:val="single"/>
        </w:rPr>
        <w:t>criterios de evaluación</w:t>
      </w:r>
      <w:r>
        <w:rPr>
          <w:rFonts w:ascii="Times New Roman" w:hAnsi="Times New Roman" w:cs="Times New Roman"/>
          <w:sz w:val="24"/>
          <w:szCs w:val="24"/>
        </w:rPr>
        <w:t xml:space="preserve">? </w:t>
      </w:r>
      <w:r w:rsidR="00D11E6A" w:rsidRPr="00D11E6A">
        <w:rPr>
          <w:rFonts w:ascii="Times New Roman" w:hAnsi="Times New Roman" w:cs="Times New Roman"/>
          <w:sz w:val="24"/>
          <w:szCs w:val="24"/>
        </w:rPr>
        <w:t xml:space="preserve">Se evaluará al alumnado con el sistema Idoceo de Apple, en su defecto con Additio (online) o con el Cuaderno de Séneca. Expongo estos programas, aplicaciones o software porque permiten (sobre todo Additio) detectar cuál es el criterio que no cumple </w:t>
      </w:r>
      <w:r w:rsidR="00D11E6A">
        <w:rPr>
          <w:rFonts w:ascii="Times New Roman" w:hAnsi="Times New Roman" w:cs="Times New Roman"/>
          <w:sz w:val="24"/>
          <w:szCs w:val="24"/>
        </w:rPr>
        <w:t>con el alumno/a en cuestión</w:t>
      </w:r>
      <w:r w:rsidR="00D11E6A" w:rsidRPr="00D11E6A">
        <w:rPr>
          <w:rFonts w:ascii="Times New Roman" w:hAnsi="Times New Roman" w:cs="Times New Roman"/>
          <w:sz w:val="24"/>
          <w:szCs w:val="24"/>
        </w:rPr>
        <w:t xml:space="preserve"> con respecto a la media de la clase. Aparte, por supuesto, de tener la actividad vinculada a ese criterio con una calificación negativa </w:t>
      </w:r>
      <w:r w:rsidR="00D11E6A" w:rsidRPr="00C810AB">
        <w:rPr>
          <w:rFonts w:ascii="Times New Roman" w:hAnsi="Times New Roman" w:cs="Times New Roman"/>
          <w:b/>
          <w:bCs/>
          <w:sz w:val="24"/>
          <w:szCs w:val="24"/>
          <w:u w:val="single"/>
        </w:rPr>
        <w:t>¿Qué hacemos en ese caso? Ofrecerle una actividad alternativa que cumpla con los requisitos de ese criterio con la finalidad de que la rúbrica que califica a ese criterio sea finalmente positiva</w:t>
      </w:r>
      <w:r w:rsidR="00D11E6A" w:rsidRPr="00D11E6A">
        <w:rPr>
          <w:rFonts w:ascii="Times New Roman" w:hAnsi="Times New Roman" w:cs="Times New Roman"/>
          <w:sz w:val="24"/>
          <w:szCs w:val="24"/>
        </w:rPr>
        <w:t xml:space="preserve">. Para ello podemos acudir a los recursos DUA, o diseño universal del aprendizaje. </w:t>
      </w:r>
    </w:p>
    <w:p w14:paraId="3DB89D8D" w14:textId="323FC2C0" w:rsidR="00D11E6A" w:rsidRDefault="00D11E6A" w:rsidP="00D11E6A">
      <w:pPr>
        <w:ind w:firstLine="708"/>
        <w:rPr>
          <w:rFonts w:ascii="Times New Roman" w:hAnsi="Times New Roman" w:cs="Times New Roman"/>
          <w:sz w:val="24"/>
          <w:szCs w:val="24"/>
        </w:rPr>
      </w:pPr>
      <w:r>
        <w:rPr>
          <w:rFonts w:ascii="Times New Roman" w:hAnsi="Times New Roman" w:cs="Times New Roman"/>
          <w:sz w:val="24"/>
          <w:szCs w:val="24"/>
        </w:rPr>
        <w:t>Hay que destacar que parte del alumnado es extranjero o inmigrante y no domina completamente el idioma oficial así que los</w:t>
      </w:r>
      <w:r w:rsidRPr="00D11E6A">
        <w:rPr>
          <w:rFonts w:ascii="Times New Roman" w:hAnsi="Times New Roman" w:cs="Times New Roman"/>
          <w:sz w:val="24"/>
          <w:szCs w:val="24"/>
        </w:rPr>
        <w:t xml:space="preserve"> problemas </w:t>
      </w:r>
      <w:r>
        <w:rPr>
          <w:rFonts w:ascii="Times New Roman" w:hAnsi="Times New Roman" w:cs="Times New Roman"/>
          <w:sz w:val="24"/>
          <w:szCs w:val="24"/>
        </w:rPr>
        <w:t xml:space="preserve">ligados </w:t>
      </w:r>
      <w:r w:rsidRPr="00D11E6A">
        <w:rPr>
          <w:rFonts w:ascii="Times New Roman" w:hAnsi="Times New Roman" w:cs="Times New Roman"/>
          <w:sz w:val="24"/>
          <w:szCs w:val="24"/>
        </w:rPr>
        <w:t xml:space="preserve">con el idioma </w:t>
      </w:r>
      <w:r>
        <w:rPr>
          <w:rFonts w:ascii="Times New Roman" w:hAnsi="Times New Roman" w:cs="Times New Roman"/>
          <w:sz w:val="24"/>
          <w:szCs w:val="24"/>
        </w:rPr>
        <w:t xml:space="preserve">están mjuy presentes con esta </w:t>
      </w:r>
      <w:r w:rsidRPr="00D11E6A">
        <w:rPr>
          <w:rFonts w:ascii="Times New Roman" w:hAnsi="Times New Roman" w:cs="Times New Roman"/>
          <w:sz w:val="24"/>
          <w:szCs w:val="24"/>
        </w:rPr>
        <w:t xml:space="preserve">asignatura de biología y geología </w:t>
      </w:r>
      <w:r>
        <w:rPr>
          <w:rFonts w:ascii="Times New Roman" w:hAnsi="Times New Roman" w:cs="Times New Roman"/>
          <w:sz w:val="24"/>
          <w:szCs w:val="24"/>
        </w:rPr>
        <w:t xml:space="preserve">ya que </w:t>
      </w:r>
      <w:r w:rsidRPr="00D11E6A">
        <w:rPr>
          <w:rFonts w:ascii="Times New Roman" w:hAnsi="Times New Roman" w:cs="Times New Roman"/>
          <w:sz w:val="24"/>
          <w:szCs w:val="24"/>
        </w:rPr>
        <w:t xml:space="preserve">alberga contenidos específicos de la materia que le generan confusión. Recordemos, que este tipo de alumnado está en pleno proceso cognitivo (como el resto) y puede requerir un mayor apoyo de atención individualizada. </w:t>
      </w:r>
      <w:r>
        <w:rPr>
          <w:rFonts w:ascii="Times New Roman" w:hAnsi="Times New Roman" w:cs="Times New Roman"/>
          <w:sz w:val="24"/>
          <w:szCs w:val="24"/>
        </w:rPr>
        <w:t xml:space="preserve">Por lo tanto, seguiremos la propuesta del profesor de ATAL: </w:t>
      </w:r>
    </w:p>
    <w:p w14:paraId="24614A5D" w14:textId="2B41B7E3" w:rsidR="00307629" w:rsidRP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t xml:space="preserve">Seleccionar materiales que faciliten la comprensión del castellano (material adaptado) </w:t>
      </w:r>
    </w:p>
    <w:p w14:paraId="0761CECF" w14:textId="09FFFF87" w:rsidR="00307629" w:rsidRPr="00307629" w:rsidRDefault="00307629" w:rsidP="00307629">
      <w:pPr>
        <w:pStyle w:val="Prrafodelista"/>
        <w:numPr>
          <w:ilvl w:val="0"/>
          <w:numId w:val="2"/>
        </w:numPr>
        <w:rPr>
          <w:rFonts w:ascii="Times New Roman" w:hAnsi="Times New Roman" w:cs="Times New Roman"/>
          <w:sz w:val="24"/>
          <w:szCs w:val="24"/>
        </w:rPr>
      </w:pPr>
      <w:r>
        <w:rPr>
          <w:rFonts w:ascii="Times New Roman" w:hAnsi="Times New Roman" w:cs="Times New Roman"/>
          <w:sz w:val="24"/>
          <w:szCs w:val="24"/>
        </w:rPr>
        <w:t>Proponer</w:t>
      </w:r>
      <w:r w:rsidRPr="00307629">
        <w:rPr>
          <w:rFonts w:ascii="Times New Roman" w:hAnsi="Times New Roman" w:cs="Times New Roman"/>
          <w:sz w:val="24"/>
          <w:szCs w:val="24"/>
        </w:rPr>
        <w:t xml:space="preserve"> actividades abiertas y relacionadas con el entorno del alumno/a.</w:t>
      </w:r>
    </w:p>
    <w:p w14:paraId="36EAC2BA" w14:textId="76E0A821" w:rsidR="00307629" w:rsidRP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t xml:space="preserve">Desde el primer momento, con el alumnado de habla no castellana, es preciso buscar la comunicación y sobre todo dirigirnos a ellos con mensajes claros y contextuales. </w:t>
      </w:r>
    </w:p>
    <w:p w14:paraId="30F00012" w14:textId="21564523" w:rsidR="00307629" w:rsidRP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t>Respetar su “periodo silencioso” como una fase absolutamente natural en el proceso de adquisición/aprendizaje de una lengua distinta a su lengua materna.</w:t>
      </w:r>
    </w:p>
    <w:p w14:paraId="57250302" w14:textId="77FDA93F" w:rsidR="00307629" w:rsidRP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t xml:space="preserve">Organizar trabajos en grupo cooperativo, en el que el alumno/a nuevo pueda apoyarse (respetando y si nos lo permite las normas COVID). </w:t>
      </w:r>
    </w:p>
    <w:p w14:paraId="6263035A" w14:textId="5A9B5A23" w:rsidR="00307629" w:rsidRP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t xml:space="preserve">Es importante introducir desde el principio la mayor parte de aspectos de orden y normas. </w:t>
      </w:r>
    </w:p>
    <w:p w14:paraId="76700424" w14:textId="1E317E6C" w:rsidR="00307629" w:rsidRP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t>Potenciar el uso de las TICs.</w:t>
      </w:r>
    </w:p>
    <w:p w14:paraId="55F98FF1" w14:textId="7F44FD96" w:rsidR="00307629" w:rsidRP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t xml:space="preserve">Hay que abordar de manera inmediata situaciones de rechazo o menosprecio que puedan darse en la escuela, sea con el grupo de clase o con otros alumnos, tratándolo con las personas implicadas. </w:t>
      </w:r>
    </w:p>
    <w:p w14:paraId="5DA71A7C" w14:textId="5B0BEA8C" w:rsidR="00307629" w:rsidRP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lastRenderedPageBreak/>
        <w:t xml:space="preserve">Recordar que, para estos alumnos, la comunidad educativa del Centro será modelo de referencia en el uso de la lengua. Esta tarea requiere un esfuerzo particular, a la hora de facilitar la comprensión de los recién llegados: como hablar con una buena entonación, con mayor lentitud, pero con naturalidad. El apoyo de los gestos y la mímica puede ser de gran ayuda para la comprensión. Incluso un traductor en línea. </w:t>
      </w:r>
    </w:p>
    <w:p w14:paraId="3D5582F6" w14:textId="5F236839" w:rsidR="00307629" w:rsidRDefault="00307629" w:rsidP="00307629">
      <w:pPr>
        <w:pStyle w:val="Prrafodelista"/>
        <w:numPr>
          <w:ilvl w:val="0"/>
          <w:numId w:val="2"/>
        </w:numPr>
        <w:rPr>
          <w:rFonts w:ascii="Times New Roman" w:hAnsi="Times New Roman" w:cs="Times New Roman"/>
          <w:sz w:val="24"/>
          <w:szCs w:val="24"/>
        </w:rPr>
      </w:pPr>
      <w:r w:rsidRPr="00307629">
        <w:rPr>
          <w:rFonts w:ascii="Times New Roman" w:hAnsi="Times New Roman" w:cs="Times New Roman"/>
          <w:sz w:val="24"/>
          <w:szCs w:val="24"/>
        </w:rPr>
        <w:t>Utilizar frases simples. Se aconseja el empleo de una gramática sencilla y hacer hincapié en el aprendizaje del vocabulario específico de cada materia</w:t>
      </w:r>
    </w:p>
    <w:p w14:paraId="2ED692AE" w14:textId="77777777" w:rsidR="00C810AB" w:rsidRDefault="00C810AB" w:rsidP="00C810AB">
      <w:pPr>
        <w:rPr>
          <w:rFonts w:ascii="Times New Roman" w:hAnsi="Times New Roman" w:cs="Times New Roman"/>
          <w:sz w:val="24"/>
          <w:szCs w:val="24"/>
        </w:rPr>
      </w:pPr>
    </w:p>
    <w:p w14:paraId="6FF2A286" w14:textId="54C94156" w:rsidR="00C810AB" w:rsidRDefault="00C810AB" w:rsidP="00C810AB">
      <w:pPr>
        <w:ind w:firstLine="708"/>
        <w:rPr>
          <w:rFonts w:ascii="Times New Roman" w:hAnsi="Times New Roman" w:cs="Times New Roman"/>
          <w:b/>
          <w:bCs/>
          <w:sz w:val="24"/>
          <w:szCs w:val="24"/>
        </w:rPr>
      </w:pPr>
      <w:r>
        <w:rPr>
          <w:rFonts w:ascii="Times New Roman" w:hAnsi="Times New Roman" w:cs="Times New Roman"/>
          <w:sz w:val="24"/>
          <w:szCs w:val="24"/>
        </w:rPr>
        <w:t xml:space="preserve">Continuamos con las medidas de atención a la diversidad: </w:t>
      </w:r>
      <w:r w:rsidRPr="00C810AB">
        <w:rPr>
          <w:rFonts w:ascii="Times New Roman" w:hAnsi="Times New Roman" w:cs="Times New Roman"/>
          <w:b/>
          <w:bCs/>
          <w:sz w:val="24"/>
          <w:szCs w:val="24"/>
          <w:u w:val="single"/>
        </w:rPr>
        <w:t>los saberes básicos</w:t>
      </w:r>
      <w:r w:rsidRPr="00C810AB">
        <w:rPr>
          <w:rFonts w:ascii="Times New Roman" w:hAnsi="Times New Roman" w:cs="Times New Roman"/>
          <w:sz w:val="24"/>
          <w:szCs w:val="24"/>
        </w:rPr>
        <w:t xml:space="preserve"> son el instrumento o el camino para llevar a cabo el aprendizaje competencial, es esa ruta para adquirir las competencias. Sobre los saberes básicos adquirirá nuestro alumnado una serie de capacidades que les ayudará a resolver problemas. </w:t>
      </w:r>
      <w:r w:rsidRPr="00C810AB">
        <w:rPr>
          <w:rFonts w:ascii="Times New Roman" w:hAnsi="Times New Roman" w:cs="Times New Roman"/>
          <w:b/>
          <w:bCs/>
          <w:sz w:val="24"/>
          <w:szCs w:val="24"/>
        </w:rPr>
        <w:t>Si hay un saber básico que el alumnado no entienda, me remito al apartado anterior de criterios de evaluación: sustitución de una actividad por otra que cumpla con la normativa</w:t>
      </w:r>
    </w:p>
    <w:p w14:paraId="6BCEE56B" w14:textId="6E2FB2C5" w:rsidR="00C810AB" w:rsidRDefault="00C810AB" w:rsidP="00C810AB">
      <w:pPr>
        <w:ind w:firstLine="708"/>
        <w:rPr>
          <w:rFonts w:ascii="Times New Roman" w:hAnsi="Times New Roman" w:cs="Times New Roman"/>
          <w:sz w:val="24"/>
          <w:szCs w:val="24"/>
        </w:rPr>
      </w:pPr>
      <w:r w:rsidRPr="00C810AB">
        <w:rPr>
          <w:rFonts w:ascii="Times New Roman" w:hAnsi="Times New Roman" w:cs="Times New Roman"/>
          <w:sz w:val="24"/>
          <w:szCs w:val="24"/>
        </w:rPr>
        <w:t>L</w:t>
      </w:r>
      <w:r w:rsidR="00D63D47">
        <w:rPr>
          <w:rFonts w:ascii="Times New Roman" w:hAnsi="Times New Roman" w:cs="Times New Roman"/>
          <w:sz w:val="24"/>
          <w:szCs w:val="24"/>
        </w:rPr>
        <w:t xml:space="preserve">os ejercicios de clase o de casa </w:t>
      </w:r>
      <w:r w:rsidRPr="00C810AB">
        <w:rPr>
          <w:rFonts w:ascii="Times New Roman" w:hAnsi="Times New Roman" w:cs="Times New Roman"/>
          <w:sz w:val="24"/>
          <w:szCs w:val="24"/>
        </w:rPr>
        <w:t xml:space="preserve">serán de tipo: unir con flechas, identificación, respuesta breve, elección múltiple o </w:t>
      </w:r>
      <w:r>
        <w:rPr>
          <w:rFonts w:ascii="Times New Roman" w:hAnsi="Times New Roman" w:cs="Times New Roman"/>
          <w:sz w:val="24"/>
          <w:szCs w:val="24"/>
        </w:rPr>
        <w:t>v</w:t>
      </w:r>
      <w:r w:rsidRPr="00C810AB">
        <w:rPr>
          <w:rFonts w:ascii="Times New Roman" w:hAnsi="Times New Roman" w:cs="Times New Roman"/>
          <w:sz w:val="24"/>
          <w:szCs w:val="24"/>
        </w:rPr>
        <w:t xml:space="preserve">erdadero y falso. Se pueden gradar las actividades en colores, verdes más sencillas, rojas, de mayor dificultad y amarillas de tipo intermedio. También se le puede adaptar las pruebas tanto orales como escritas comentándole que hay una serie de asteriscos en </w:t>
      </w:r>
      <w:r w:rsidR="00D63D47">
        <w:rPr>
          <w:rFonts w:ascii="Times New Roman" w:hAnsi="Times New Roman" w:cs="Times New Roman"/>
          <w:sz w:val="24"/>
          <w:szCs w:val="24"/>
        </w:rPr>
        <w:t>dichos ejercicios</w:t>
      </w:r>
      <w:r w:rsidRPr="00C810AB">
        <w:rPr>
          <w:rFonts w:ascii="Times New Roman" w:hAnsi="Times New Roman" w:cs="Times New Roman"/>
          <w:sz w:val="24"/>
          <w:szCs w:val="24"/>
        </w:rPr>
        <w:t xml:space="preserve"> </w:t>
      </w:r>
      <w:r w:rsidR="00D63D47">
        <w:rPr>
          <w:rFonts w:ascii="Times New Roman" w:hAnsi="Times New Roman" w:cs="Times New Roman"/>
          <w:sz w:val="24"/>
          <w:szCs w:val="24"/>
        </w:rPr>
        <w:t>asociados a los</w:t>
      </w:r>
      <w:r w:rsidRPr="00C810AB">
        <w:rPr>
          <w:rFonts w:ascii="Times New Roman" w:hAnsi="Times New Roman" w:cs="Times New Roman"/>
          <w:sz w:val="24"/>
          <w:szCs w:val="24"/>
        </w:rPr>
        <w:t xml:space="preserve"> saberes básicos más relevantes con el objetivo que les preste más atención y sepa que se preguntarán en dichas pruebas. O también que en la misma prueba haya ejercicios alternativos que aborden el mismo saber básico y que </w:t>
      </w:r>
      <w:r>
        <w:rPr>
          <w:rFonts w:ascii="Times New Roman" w:hAnsi="Times New Roman" w:cs="Times New Roman"/>
          <w:sz w:val="24"/>
          <w:szCs w:val="24"/>
        </w:rPr>
        <w:t>el alumno/a en cuestión seleccione</w:t>
      </w:r>
      <w:r w:rsidRPr="00C810AB">
        <w:rPr>
          <w:rFonts w:ascii="Times New Roman" w:hAnsi="Times New Roman" w:cs="Times New Roman"/>
          <w:sz w:val="24"/>
          <w:szCs w:val="24"/>
        </w:rPr>
        <w:t xml:space="preserve"> el ejercicio que más considere conveniente.</w:t>
      </w:r>
    </w:p>
    <w:p w14:paraId="22A019BA" w14:textId="78F6487A" w:rsidR="00D63D47" w:rsidRDefault="00D63D47" w:rsidP="00C810AB">
      <w:pPr>
        <w:ind w:firstLine="708"/>
        <w:rPr>
          <w:rFonts w:ascii="Times New Roman" w:hAnsi="Times New Roman" w:cs="Times New Roman"/>
          <w:sz w:val="24"/>
          <w:szCs w:val="24"/>
        </w:rPr>
      </w:pPr>
      <w:r>
        <w:rPr>
          <w:rFonts w:ascii="Times New Roman" w:hAnsi="Times New Roman" w:cs="Times New Roman"/>
          <w:sz w:val="24"/>
          <w:szCs w:val="24"/>
        </w:rPr>
        <w:t xml:space="preserve">La variedad en el tipo de actividades y tareas: motivacional, de desarrollo, de investigación o indagación, resúmenes, de aplicación también nos sirven como medidas de atención ala diversidad dada su variedad o tipología. </w:t>
      </w:r>
    </w:p>
    <w:p w14:paraId="61965809" w14:textId="08A566ED" w:rsidR="00C810AB" w:rsidRPr="00C810AB" w:rsidRDefault="00C810AB" w:rsidP="00D63D47">
      <w:pPr>
        <w:ind w:firstLine="708"/>
        <w:rPr>
          <w:rFonts w:ascii="Times New Roman" w:hAnsi="Times New Roman" w:cs="Times New Roman"/>
          <w:sz w:val="24"/>
          <w:szCs w:val="24"/>
        </w:rPr>
      </w:pPr>
      <w:r w:rsidRPr="00C810AB">
        <w:rPr>
          <w:rFonts w:ascii="Times New Roman" w:hAnsi="Times New Roman" w:cs="Times New Roman"/>
          <w:b/>
          <w:bCs/>
          <w:sz w:val="24"/>
          <w:szCs w:val="24"/>
          <w:u w:val="single"/>
        </w:rPr>
        <w:t>En cuanto a recursos didácticos</w:t>
      </w:r>
      <w:r>
        <w:rPr>
          <w:rFonts w:ascii="Times New Roman" w:hAnsi="Times New Roman" w:cs="Times New Roman"/>
          <w:sz w:val="24"/>
          <w:szCs w:val="24"/>
        </w:rPr>
        <w:t>: El alumnado</w:t>
      </w:r>
      <w:r w:rsidRPr="00C810AB">
        <w:rPr>
          <w:rFonts w:ascii="Times New Roman" w:hAnsi="Times New Roman" w:cs="Times New Roman"/>
          <w:sz w:val="24"/>
          <w:szCs w:val="24"/>
        </w:rPr>
        <w:t xml:space="preserve"> dispone de la plataforma classroom para una mayor comunicación con el profesor de la asignatura, comunicar sus dudas y que sean resueltas, así como explicarle en qué consiste la actividad. Es muy importante que el alumnado entienda bien el enunciado de los ejercicios ya que ellos, en ocasiones, los malinterpretan y pueden responder un ejercicio de V-F como si fuese tipo test. </w:t>
      </w:r>
    </w:p>
    <w:p w14:paraId="5FBC32E6" w14:textId="5788DD11" w:rsidR="00C810AB" w:rsidRPr="00C810AB" w:rsidRDefault="00C810AB" w:rsidP="00C810AB">
      <w:pPr>
        <w:ind w:firstLine="708"/>
        <w:rPr>
          <w:rFonts w:ascii="Times New Roman" w:hAnsi="Times New Roman" w:cs="Times New Roman"/>
          <w:sz w:val="24"/>
          <w:szCs w:val="24"/>
        </w:rPr>
      </w:pPr>
      <w:r w:rsidRPr="00C810AB">
        <w:rPr>
          <w:rFonts w:ascii="Times New Roman" w:hAnsi="Times New Roman" w:cs="Times New Roman"/>
          <w:sz w:val="24"/>
          <w:szCs w:val="24"/>
        </w:rPr>
        <w:t>En clase, también se proyecta una presentación con los saberes básicos y, a continuación, una serie de ejercicios que deben hacer en conjunto oralmente y, posteriormente, copiarlos en el cuaderno para que los vayan aprendiendo y asimilando</w:t>
      </w:r>
      <w:r w:rsidR="00D63D47">
        <w:rPr>
          <w:rFonts w:ascii="Times New Roman" w:hAnsi="Times New Roman" w:cs="Times New Roman"/>
          <w:sz w:val="24"/>
          <w:szCs w:val="24"/>
        </w:rPr>
        <w:t xml:space="preserve"> dichos contenidos</w:t>
      </w:r>
      <w:r w:rsidRPr="00C810AB">
        <w:rPr>
          <w:rFonts w:ascii="Times New Roman" w:hAnsi="Times New Roman" w:cs="Times New Roman"/>
          <w:sz w:val="24"/>
          <w:szCs w:val="24"/>
        </w:rPr>
        <w:t>. Esto ayuda a que el alumnado en general, sobre todo el que precisa de ATAL</w:t>
      </w:r>
      <w:r w:rsidR="00D63D47">
        <w:rPr>
          <w:rFonts w:ascii="Times New Roman" w:hAnsi="Times New Roman" w:cs="Times New Roman"/>
          <w:sz w:val="24"/>
          <w:szCs w:val="24"/>
        </w:rPr>
        <w:t>,</w:t>
      </w:r>
      <w:r w:rsidRPr="00C810AB">
        <w:rPr>
          <w:rFonts w:ascii="Times New Roman" w:hAnsi="Times New Roman" w:cs="Times New Roman"/>
          <w:sz w:val="24"/>
          <w:szCs w:val="24"/>
        </w:rPr>
        <w:t xml:space="preserve"> vaya entendiendo e interpretando los </w:t>
      </w:r>
      <w:r w:rsidR="00D63D47">
        <w:rPr>
          <w:rFonts w:ascii="Times New Roman" w:hAnsi="Times New Roman" w:cs="Times New Roman"/>
          <w:sz w:val="24"/>
          <w:szCs w:val="24"/>
        </w:rPr>
        <w:t>saberes básicos</w:t>
      </w:r>
      <w:r w:rsidRPr="00C810AB">
        <w:rPr>
          <w:rFonts w:ascii="Times New Roman" w:hAnsi="Times New Roman" w:cs="Times New Roman"/>
          <w:sz w:val="24"/>
          <w:szCs w:val="24"/>
        </w:rPr>
        <w:t xml:space="preserve"> que van a trabajar para adquirir las competencias y alcanzar los objetivos curriculares.</w:t>
      </w:r>
    </w:p>
    <w:p w14:paraId="51F99565" w14:textId="77777777" w:rsidR="00C810AB" w:rsidRPr="00C810AB" w:rsidRDefault="00C810AB" w:rsidP="00C810AB">
      <w:pPr>
        <w:ind w:firstLine="708"/>
        <w:rPr>
          <w:rFonts w:ascii="Times New Roman" w:hAnsi="Times New Roman" w:cs="Times New Roman"/>
          <w:sz w:val="24"/>
          <w:szCs w:val="24"/>
        </w:rPr>
      </w:pPr>
    </w:p>
    <w:p w14:paraId="6EE5167C" w14:textId="77C6171D" w:rsidR="00C810AB" w:rsidRDefault="00C810AB" w:rsidP="00C810AB">
      <w:pPr>
        <w:ind w:firstLine="708"/>
        <w:rPr>
          <w:rFonts w:ascii="Times New Roman" w:hAnsi="Times New Roman" w:cs="Times New Roman"/>
          <w:sz w:val="24"/>
          <w:szCs w:val="24"/>
        </w:rPr>
      </w:pPr>
      <w:r w:rsidRPr="00C810AB">
        <w:rPr>
          <w:rFonts w:ascii="Times New Roman" w:hAnsi="Times New Roman" w:cs="Times New Roman"/>
          <w:sz w:val="24"/>
          <w:szCs w:val="24"/>
        </w:rPr>
        <w:lastRenderedPageBreak/>
        <w:t>Por supuesto, en classroom, tienen un vídeo (producto final de un SdA) sobre cada unidad didáctica que impartamos según nuestra programación didáctica que consiste en que van apareciendo preguntas, pasa un tiempo, y sale la respuesta. Si todas las medidas anteriores no funcionan, el alumnado en general</w:t>
      </w:r>
      <w:r w:rsidR="00D63D47">
        <w:rPr>
          <w:rFonts w:ascii="Times New Roman" w:hAnsi="Times New Roman" w:cs="Times New Roman"/>
          <w:sz w:val="24"/>
          <w:szCs w:val="24"/>
        </w:rPr>
        <w:t xml:space="preserve">, </w:t>
      </w:r>
      <w:r w:rsidRPr="00C810AB">
        <w:rPr>
          <w:rFonts w:ascii="Times New Roman" w:hAnsi="Times New Roman" w:cs="Times New Roman"/>
          <w:sz w:val="24"/>
          <w:szCs w:val="24"/>
        </w:rPr>
        <w:t>tendrán disponible en classroom dicho vídeo para copiarlo en su cuaderno e ir adquiriendo competencias y asimilando saberes básicos con los que después trabajar de forma competencial. He</w:t>
      </w:r>
      <w:r w:rsidR="00D63D47">
        <w:rPr>
          <w:rFonts w:ascii="Times New Roman" w:hAnsi="Times New Roman" w:cs="Times New Roman"/>
          <w:sz w:val="24"/>
          <w:szCs w:val="24"/>
        </w:rPr>
        <w:t xml:space="preserve"> </w:t>
      </w:r>
      <w:r w:rsidRPr="00C810AB">
        <w:rPr>
          <w:rFonts w:ascii="Times New Roman" w:hAnsi="Times New Roman" w:cs="Times New Roman"/>
          <w:sz w:val="24"/>
          <w:szCs w:val="24"/>
        </w:rPr>
        <w:t xml:space="preserve">aquí un ejemplo: </w:t>
      </w:r>
      <w:hyperlink r:id="rId7" w:history="1">
        <w:r w:rsidR="00D63D47" w:rsidRPr="00981C9B">
          <w:rPr>
            <w:rStyle w:val="Hipervnculo"/>
            <w:rFonts w:ascii="Times New Roman" w:hAnsi="Times New Roman" w:cs="Times New Roman"/>
            <w:sz w:val="24"/>
            <w:szCs w:val="24"/>
          </w:rPr>
          <w:t>https://youtu.be/6vIGz5OFqCk</w:t>
        </w:r>
      </w:hyperlink>
    </w:p>
    <w:p w14:paraId="659C883C" w14:textId="77777777" w:rsidR="00C810AB" w:rsidRPr="00C810AB" w:rsidRDefault="00C810AB" w:rsidP="00D63D47">
      <w:pPr>
        <w:rPr>
          <w:rFonts w:ascii="Times New Roman" w:hAnsi="Times New Roman" w:cs="Times New Roman"/>
          <w:sz w:val="24"/>
          <w:szCs w:val="24"/>
        </w:rPr>
      </w:pPr>
    </w:p>
    <w:p w14:paraId="548C7ED1" w14:textId="412342EF" w:rsidR="00C810AB" w:rsidRDefault="00C810AB" w:rsidP="00C810AB">
      <w:pPr>
        <w:ind w:firstLine="708"/>
        <w:rPr>
          <w:rFonts w:ascii="Times New Roman" w:hAnsi="Times New Roman" w:cs="Times New Roman"/>
          <w:sz w:val="24"/>
          <w:szCs w:val="24"/>
        </w:rPr>
      </w:pPr>
      <w:r w:rsidRPr="00C810AB">
        <w:rPr>
          <w:rFonts w:ascii="Times New Roman" w:hAnsi="Times New Roman" w:cs="Times New Roman"/>
          <w:sz w:val="24"/>
          <w:szCs w:val="24"/>
        </w:rPr>
        <w:t>Desde luego, también contamos con el libro de texto de ByG de 1º ESO muy completo de la editorial Algaida donde trabajamos la lectura.</w:t>
      </w:r>
    </w:p>
    <w:p w14:paraId="2613B44B" w14:textId="65B5E8D1" w:rsidR="00D63D47" w:rsidRDefault="00D63D47" w:rsidP="00C810AB">
      <w:pPr>
        <w:ind w:firstLine="708"/>
        <w:rPr>
          <w:rFonts w:ascii="Times New Roman" w:hAnsi="Times New Roman" w:cs="Times New Roman"/>
          <w:sz w:val="24"/>
          <w:szCs w:val="24"/>
        </w:rPr>
      </w:pPr>
      <w:r w:rsidRPr="00D63D47">
        <w:rPr>
          <w:rFonts w:ascii="Times New Roman" w:hAnsi="Times New Roman" w:cs="Times New Roman"/>
          <w:sz w:val="24"/>
          <w:szCs w:val="24"/>
        </w:rPr>
        <w:t>Los agrupamientos serán por parejas, individuales, en grupos de 4 y en gran grupo, dependiendo de la actividad. Por ejemplo, una alumna con una capacidad de aprendizaje de menor ritmo puede ubicarse o forma parte de un grupo con otras compañeros/as de mayor ritmo de aprendizaje para ayudarla. La variedad en los agrupamientos es un tipo de atención a la diversidad.</w:t>
      </w:r>
    </w:p>
    <w:p w14:paraId="4FAC45B2" w14:textId="77777777" w:rsidR="00FE6807" w:rsidRDefault="002B44B9" w:rsidP="002B44B9">
      <w:pPr>
        <w:ind w:firstLine="708"/>
        <w:rPr>
          <w:rFonts w:ascii="Times New Roman" w:hAnsi="Times New Roman" w:cs="Times New Roman"/>
          <w:sz w:val="24"/>
          <w:szCs w:val="24"/>
        </w:rPr>
      </w:pPr>
      <w:r w:rsidRPr="002B44B9">
        <w:rPr>
          <w:rFonts w:ascii="Times New Roman" w:hAnsi="Times New Roman" w:cs="Times New Roman"/>
          <w:sz w:val="24"/>
          <w:szCs w:val="24"/>
        </w:rPr>
        <w:t>Los instrumentos de evaluación serán variados, deben serlo, no sólo porque lo exija la norma a la cual no podemos contravenir sino porque ellos mismos son también una medida de atención a la diversidad gracias a su variedad. Además, los criterios, en su redacción</w:t>
      </w:r>
      <w:r w:rsidR="00FE6807">
        <w:rPr>
          <w:rFonts w:ascii="Times New Roman" w:hAnsi="Times New Roman" w:cs="Times New Roman"/>
          <w:sz w:val="24"/>
          <w:szCs w:val="24"/>
        </w:rPr>
        <w:t xml:space="preserve"> en la normativa</w:t>
      </w:r>
      <w:r w:rsidRPr="002B44B9">
        <w:rPr>
          <w:rFonts w:ascii="Times New Roman" w:hAnsi="Times New Roman" w:cs="Times New Roman"/>
          <w:sz w:val="24"/>
          <w:szCs w:val="24"/>
        </w:rPr>
        <w:t>, nos indican que un mismo instrumento, por ejemplo, una prueba escrita, nos va a servir para conocer o determinar si ese alumno/a cumple con ese referente en la evaluación, es decir, con el criterio. Deberemos ajustar el instrumento al criterio de evaluación.</w:t>
      </w:r>
    </w:p>
    <w:p w14:paraId="528694D1" w14:textId="0B54CF95" w:rsidR="002B44B9" w:rsidRPr="002B44B9" w:rsidRDefault="002B44B9" w:rsidP="002B44B9">
      <w:pPr>
        <w:ind w:firstLine="708"/>
        <w:rPr>
          <w:rFonts w:ascii="Times New Roman" w:hAnsi="Times New Roman" w:cs="Times New Roman"/>
          <w:sz w:val="24"/>
          <w:szCs w:val="24"/>
        </w:rPr>
      </w:pPr>
      <w:r w:rsidRPr="002B44B9">
        <w:rPr>
          <w:rFonts w:ascii="Times New Roman" w:hAnsi="Times New Roman" w:cs="Times New Roman"/>
          <w:sz w:val="24"/>
          <w:szCs w:val="24"/>
        </w:rPr>
        <w:t xml:space="preserve"> Instrumentos: prueba escrita, prueba oral, cuestionario, formulario, práctica de laboratorio, observación directa, cuaderno, visu de minerales y rocas, presentaciones, exposiciones, proyectos de investigación, tareas, actividades de desarrollo, redacciones, actividades de aplicación...</w:t>
      </w:r>
    </w:p>
    <w:p w14:paraId="0110AB66" w14:textId="1007F730" w:rsidR="002B44B9" w:rsidRDefault="002B44B9" w:rsidP="002B44B9">
      <w:pPr>
        <w:ind w:firstLine="708"/>
        <w:rPr>
          <w:rFonts w:ascii="Times New Roman" w:hAnsi="Times New Roman" w:cs="Times New Roman"/>
          <w:sz w:val="24"/>
          <w:szCs w:val="24"/>
        </w:rPr>
      </w:pPr>
      <w:r w:rsidRPr="002B44B9">
        <w:rPr>
          <w:rFonts w:ascii="Times New Roman" w:hAnsi="Times New Roman" w:cs="Times New Roman"/>
          <w:sz w:val="24"/>
          <w:szCs w:val="24"/>
        </w:rPr>
        <w:t>Si se quiere saber más sobre los programas de refuerzo y atención a la diversidad visitar la web del IES monterroso.org siguiendo la ruta: Documentos/Departamentos/ Biología y Geología</w:t>
      </w:r>
    </w:p>
    <w:p w14:paraId="28EA6E50" w14:textId="5D08D56A" w:rsidR="00D63D47" w:rsidRPr="00B10DE1" w:rsidRDefault="00B10DE1" w:rsidP="00C810AB">
      <w:pPr>
        <w:ind w:firstLine="708"/>
        <w:rPr>
          <w:rFonts w:ascii="Times New Roman" w:hAnsi="Times New Roman" w:cs="Times New Roman"/>
          <w:b/>
          <w:bCs/>
          <w:sz w:val="24"/>
          <w:szCs w:val="24"/>
          <w:u w:val="single"/>
        </w:rPr>
      </w:pPr>
      <w:r w:rsidRPr="00B10DE1">
        <w:rPr>
          <w:rFonts w:ascii="Times New Roman" w:hAnsi="Times New Roman" w:cs="Times New Roman"/>
          <w:b/>
          <w:bCs/>
          <w:sz w:val="24"/>
          <w:szCs w:val="24"/>
          <w:u w:val="single"/>
        </w:rPr>
        <w:t>Otras medidas de atención a la diversidad:</w:t>
      </w:r>
    </w:p>
    <w:p w14:paraId="267B50F2"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Sentar</w:t>
      </w:r>
      <w:r w:rsidRPr="00B10DE1">
        <w:rPr>
          <w:rFonts w:ascii="Times New Roman" w:hAnsi="Times New Roman" w:cs="Times New Roman"/>
          <w:sz w:val="24"/>
          <w:szCs w:val="24"/>
        </w:rPr>
        <w:t xml:space="preserve"> al alumno/a en cuestión </w:t>
      </w:r>
      <w:r w:rsidRPr="00B10DE1">
        <w:rPr>
          <w:rFonts w:ascii="Times New Roman" w:hAnsi="Times New Roman" w:cs="Times New Roman"/>
          <w:sz w:val="24"/>
          <w:szCs w:val="24"/>
        </w:rPr>
        <w:t xml:space="preserve">cerca de la mesa del profesor/a </w:t>
      </w:r>
    </w:p>
    <w:p w14:paraId="073AE37E"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 xml:space="preserve">Informar a la familia </w:t>
      </w:r>
      <w:r w:rsidRPr="00B10DE1">
        <w:rPr>
          <w:rFonts w:ascii="Times New Roman" w:hAnsi="Times New Roman" w:cs="Times New Roman"/>
          <w:sz w:val="24"/>
          <w:szCs w:val="24"/>
        </w:rPr>
        <w:t>que debe estar</w:t>
      </w:r>
      <w:r w:rsidRPr="00B10DE1">
        <w:rPr>
          <w:rFonts w:ascii="Times New Roman" w:hAnsi="Times New Roman" w:cs="Times New Roman"/>
          <w:sz w:val="24"/>
          <w:szCs w:val="24"/>
        </w:rPr>
        <w:t xml:space="preserve"> implicada en el desarrollo del aprendizaje o rendimiento académico de su hijo</w:t>
      </w:r>
      <w:r w:rsidRPr="00B10DE1">
        <w:rPr>
          <w:rFonts w:ascii="Times New Roman" w:hAnsi="Times New Roman" w:cs="Times New Roman"/>
          <w:sz w:val="24"/>
          <w:szCs w:val="24"/>
        </w:rPr>
        <w:t xml:space="preserve"> o hija</w:t>
      </w:r>
      <w:r w:rsidRPr="00B10DE1">
        <w:rPr>
          <w:rFonts w:ascii="Times New Roman" w:hAnsi="Times New Roman" w:cs="Times New Roman"/>
          <w:sz w:val="24"/>
          <w:szCs w:val="24"/>
        </w:rPr>
        <w:t>.</w:t>
      </w:r>
    </w:p>
    <w:p w14:paraId="2A6C7A52" w14:textId="5F1DDC93"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 xml:space="preserve">Asegurarnos de que apunta las tareas de la asignatura en su agenda para facilitar a la familia el trabajo en casa. </w:t>
      </w:r>
    </w:p>
    <w:p w14:paraId="14FF297B"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 xml:space="preserve">Necesario el refuerzo positivo. </w:t>
      </w:r>
    </w:p>
    <w:p w14:paraId="35F3C729"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Necesita hábitos de estudio: asegurarnos de que su cuaderno está limpio y organizado.</w:t>
      </w:r>
    </w:p>
    <w:p w14:paraId="75E19396" w14:textId="4E619046"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¿En qué consisten las medidas del programa de refuerzo de biología? Al alumno</w:t>
      </w:r>
      <w:r w:rsidRPr="00B10DE1">
        <w:rPr>
          <w:rFonts w:ascii="Times New Roman" w:hAnsi="Times New Roman" w:cs="Times New Roman"/>
          <w:sz w:val="24"/>
          <w:szCs w:val="24"/>
        </w:rPr>
        <w:t>/a</w:t>
      </w:r>
      <w:r w:rsidRPr="00B10DE1">
        <w:rPr>
          <w:rFonts w:ascii="Times New Roman" w:hAnsi="Times New Roman" w:cs="Times New Roman"/>
          <w:sz w:val="24"/>
          <w:szCs w:val="24"/>
        </w:rPr>
        <w:t xml:space="preserve"> se le entrega unas fichas de actividades donde aparecen todos los saberes básicos mínimos que debe adquirir el </w:t>
      </w:r>
      <w:r w:rsidRPr="00B10DE1">
        <w:rPr>
          <w:rFonts w:ascii="Times New Roman" w:hAnsi="Times New Roman" w:cs="Times New Roman"/>
          <w:sz w:val="24"/>
          <w:szCs w:val="24"/>
        </w:rPr>
        <w:t>alumnado</w:t>
      </w:r>
      <w:r w:rsidRPr="00B10DE1">
        <w:rPr>
          <w:rFonts w:ascii="Times New Roman" w:hAnsi="Times New Roman" w:cs="Times New Roman"/>
          <w:sz w:val="24"/>
          <w:szCs w:val="24"/>
        </w:rPr>
        <w:t xml:space="preserve"> de 1º ESO según la nueva normativa de LOMLOE, en esa ficha (la misma que el </w:t>
      </w:r>
      <w:r w:rsidRPr="00B10DE1">
        <w:rPr>
          <w:rFonts w:ascii="Times New Roman" w:hAnsi="Times New Roman" w:cs="Times New Roman"/>
          <w:sz w:val="24"/>
          <w:szCs w:val="24"/>
        </w:rPr>
        <w:lastRenderedPageBreak/>
        <w:t xml:space="preserve">resto del grupo) se le insta al alumno a que coloque tres asteriscos a las actividades más importantes que aparecerán en la prueba escrita de cada unidad. </w:t>
      </w:r>
    </w:p>
    <w:p w14:paraId="003A5672" w14:textId="4A5C3220"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Nos aseguraremos de que el alumno</w:t>
      </w:r>
      <w:r w:rsidRPr="00B10DE1">
        <w:rPr>
          <w:rFonts w:ascii="Times New Roman" w:hAnsi="Times New Roman" w:cs="Times New Roman"/>
          <w:sz w:val="24"/>
          <w:szCs w:val="24"/>
        </w:rPr>
        <w:t>/a</w:t>
      </w:r>
      <w:r w:rsidRPr="00B10DE1">
        <w:rPr>
          <w:rFonts w:ascii="Times New Roman" w:hAnsi="Times New Roman" w:cs="Times New Roman"/>
          <w:sz w:val="24"/>
          <w:szCs w:val="24"/>
        </w:rPr>
        <w:t xml:space="preserve"> responde de forma óptima a dichos ejercicios. </w:t>
      </w:r>
    </w:p>
    <w:p w14:paraId="0A17E97A" w14:textId="0FE8BD3A"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 xml:space="preserve">Dado que la nueva normativa nos pide variedad en los </w:t>
      </w:r>
      <w:r w:rsidRPr="00B10DE1">
        <w:rPr>
          <w:rFonts w:ascii="Times New Roman" w:hAnsi="Times New Roman" w:cs="Times New Roman"/>
          <w:sz w:val="24"/>
          <w:szCs w:val="24"/>
        </w:rPr>
        <w:t>instrumentos</w:t>
      </w:r>
      <w:r w:rsidRPr="00B10DE1">
        <w:rPr>
          <w:rFonts w:ascii="Times New Roman" w:hAnsi="Times New Roman" w:cs="Times New Roman"/>
          <w:sz w:val="24"/>
          <w:szCs w:val="24"/>
        </w:rPr>
        <w:t xml:space="preserve"> de evaluación, también destacaremos qué es lo más relevante que debe aprender el alumno</w:t>
      </w:r>
      <w:r w:rsidRPr="00B10DE1">
        <w:rPr>
          <w:rFonts w:ascii="Times New Roman" w:hAnsi="Times New Roman" w:cs="Times New Roman"/>
          <w:sz w:val="24"/>
          <w:szCs w:val="24"/>
        </w:rPr>
        <w:t xml:space="preserve">/a </w:t>
      </w:r>
      <w:r w:rsidRPr="00B10DE1">
        <w:rPr>
          <w:rFonts w:ascii="Times New Roman" w:hAnsi="Times New Roman" w:cs="Times New Roman"/>
          <w:sz w:val="24"/>
          <w:szCs w:val="24"/>
        </w:rPr>
        <w:t xml:space="preserve">durante el desarrollo de ese instrumento. </w:t>
      </w:r>
    </w:p>
    <w:p w14:paraId="197CC522"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Caben hacerse de forma pertinente las siguientes preguntas: el alumno</w:t>
      </w:r>
      <w:r w:rsidRPr="00B10DE1">
        <w:rPr>
          <w:rFonts w:ascii="Times New Roman" w:hAnsi="Times New Roman" w:cs="Times New Roman"/>
          <w:sz w:val="24"/>
          <w:szCs w:val="24"/>
        </w:rPr>
        <w:t>/a</w:t>
      </w:r>
      <w:r w:rsidRPr="00B10DE1">
        <w:rPr>
          <w:rFonts w:ascii="Times New Roman" w:hAnsi="Times New Roman" w:cs="Times New Roman"/>
          <w:sz w:val="24"/>
          <w:szCs w:val="24"/>
        </w:rPr>
        <w:t xml:space="preserve"> </w:t>
      </w:r>
    </w:p>
    <w:p w14:paraId="2FA8C8A3"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¿asiste con regularidad a clase?</w:t>
      </w:r>
      <w:r w:rsidRPr="00B10DE1">
        <w:rPr>
          <w:rFonts w:ascii="Times New Roman" w:hAnsi="Times New Roman" w:cs="Times New Roman"/>
          <w:sz w:val="24"/>
          <w:szCs w:val="24"/>
        </w:rPr>
        <w:t xml:space="preserve"> </w:t>
      </w:r>
    </w:p>
    <w:p w14:paraId="3EE9426A"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¿presta atención en clase?</w:t>
      </w:r>
    </w:p>
    <w:p w14:paraId="10824F52"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 xml:space="preserve">¿consulta las dudas con el profesor y es participativo? </w:t>
      </w:r>
    </w:p>
    <w:p w14:paraId="42C3C4BD" w14:textId="77777777"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 xml:space="preserve">¿Realiza las tareas de clase? </w:t>
      </w:r>
    </w:p>
    <w:p w14:paraId="466A5023" w14:textId="03E08FE1"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w:t>
      </w:r>
      <w:r w:rsidRPr="00B10DE1">
        <w:rPr>
          <w:rFonts w:ascii="Times New Roman" w:hAnsi="Times New Roman" w:cs="Times New Roman"/>
          <w:sz w:val="24"/>
          <w:szCs w:val="24"/>
        </w:rPr>
        <w:t>Respeta</w:t>
      </w:r>
      <w:r w:rsidRPr="00B10DE1">
        <w:rPr>
          <w:rFonts w:ascii="Times New Roman" w:hAnsi="Times New Roman" w:cs="Times New Roman"/>
          <w:sz w:val="24"/>
          <w:szCs w:val="24"/>
        </w:rPr>
        <w:t xml:space="preserve"> el desarrollo de la clase? </w:t>
      </w:r>
    </w:p>
    <w:p w14:paraId="387CA4A5" w14:textId="6B5F69CA" w:rsidR="00B10DE1" w:rsidRPr="00B10DE1" w:rsidRDefault="00B10DE1" w:rsidP="00B10DE1">
      <w:pPr>
        <w:pStyle w:val="Prrafodelista"/>
        <w:numPr>
          <w:ilvl w:val="0"/>
          <w:numId w:val="3"/>
        </w:numPr>
        <w:rPr>
          <w:rFonts w:ascii="Times New Roman" w:hAnsi="Times New Roman" w:cs="Times New Roman"/>
          <w:sz w:val="24"/>
          <w:szCs w:val="24"/>
        </w:rPr>
      </w:pPr>
      <w:r w:rsidRPr="00B10DE1">
        <w:rPr>
          <w:rFonts w:ascii="Times New Roman" w:hAnsi="Times New Roman" w:cs="Times New Roman"/>
          <w:sz w:val="24"/>
          <w:szCs w:val="24"/>
        </w:rPr>
        <w:t xml:space="preserve">¿Entrega las tareas correctamente realizadas y en los plazos establecidos? </w:t>
      </w:r>
    </w:p>
    <w:sectPr w:rsidR="00B10DE1" w:rsidRPr="00B10DE1">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C44063" w14:textId="77777777" w:rsidR="00B34792" w:rsidRDefault="00B34792" w:rsidP="00B34792">
      <w:pPr>
        <w:spacing w:after="0" w:line="240" w:lineRule="auto"/>
      </w:pPr>
      <w:r>
        <w:separator/>
      </w:r>
    </w:p>
  </w:endnote>
  <w:endnote w:type="continuationSeparator" w:id="0">
    <w:p w14:paraId="65AB55C1" w14:textId="77777777" w:rsidR="00B34792" w:rsidRDefault="00B34792" w:rsidP="00B347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15190204"/>
      <w:docPartObj>
        <w:docPartGallery w:val="Page Numbers (Bottom of Page)"/>
        <w:docPartUnique/>
      </w:docPartObj>
    </w:sdtPr>
    <w:sdtEndPr/>
    <w:sdtContent>
      <w:p w14:paraId="1A592B2D" w14:textId="71509774" w:rsidR="00B34792" w:rsidRDefault="00B34792">
        <w:pPr>
          <w:pStyle w:val="Piedepgina"/>
          <w:jc w:val="center"/>
        </w:pPr>
        <w:r>
          <w:fldChar w:fldCharType="begin"/>
        </w:r>
        <w:r>
          <w:instrText>PAGE   \* MERGEFORMAT</w:instrText>
        </w:r>
        <w:r>
          <w:fldChar w:fldCharType="separate"/>
        </w:r>
        <w:r>
          <w:t>2</w:t>
        </w:r>
        <w:r>
          <w:fldChar w:fldCharType="end"/>
        </w:r>
      </w:p>
    </w:sdtContent>
  </w:sdt>
  <w:p w14:paraId="298EA3B1" w14:textId="77777777" w:rsidR="00B34792" w:rsidRDefault="00B347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F7D23D" w14:textId="77777777" w:rsidR="00B34792" w:rsidRDefault="00B34792" w:rsidP="00B34792">
      <w:pPr>
        <w:spacing w:after="0" w:line="240" w:lineRule="auto"/>
      </w:pPr>
      <w:r>
        <w:separator/>
      </w:r>
    </w:p>
  </w:footnote>
  <w:footnote w:type="continuationSeparator" w:id="0">
    <w:p w14:paraId="13C77DB8" w14:textId="77777777" w:rsidR="00B34792" w:rsidRDefault="00B34792" w:rsidP="00B347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86FAF"/>
    <w:multiLevelType w:val="hybridMultilevel"/>
    <w:tmpl w:val="6482661E"/>
    <w:lvl w:ilvl="0" w:tplc="C86684EA">
      <w:numFmt w:val="bullet"/>
      <w:lvlText w:val=""/>
      <w:lvlJc w:val="left"/>
      <w:pPr>
        <w:ind w:left="1068" w:hanging="360"/>
      </w:pPr>
      <w:rPr>
        <w:rFonts w:ascii="Symbol" w:eastAsiaTheme="minorHAnsi" w:hAnsi="Symbol"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469E57CD"/>
    <w:multiLevelType w:val="hybridMultilevel"/>
    <w:tmpl w:val="25F0B54E"/>
    <w:lvl w:ilvl="0" w:tplc="C86684EA">
      <w:numFmt w:val="bullet"/>
      <w:lvlText w:val=""/>
      <w:lvlJc w:val="left"/>
      <w:pPr>
        <w:ind w:left="1068"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62691B2F"/>
    <w:multiLevelType w:val="hybridMultilevel"/>
    <w:tmpl w:val="0CD22620"/>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num w:numId="1" w16cid:durableId="827525119">
    <w:abstractNumId w:val="0"/>
  </w:num>
  <w:num w:numId="2" w16cid:durableId="1355040257">
    <w:abstractNumId w:val="1"/>
  </w:num>
  <w:num w:numId="3" w16cid:durableId="12645309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93C"/>
    <w:rsid w:val="002B44B9"/>
    <w:rsid w:val="00307629"/>
    <w:rsid w:val="007B5A4B"/>
    <w:rsid w:val="007F5055"/>
    <w:rsid w:val="00B10DE1"/>
    <w:rsid w:val="00B34792"/>
    <w:rsid w:val="00C36677"/>
    <w:rsid w:val="00C6293C"/>
    <w:rsid w:val="00C810AB"/>
    <w:rsid w:val="00D11E6A"/>
    <w:rsid w:val="00D63D47"/>
    <w:rsid w:val="00FE68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FFEF5"/>
  <w15:chartTrackingRefBased/>
  <w15:docId w15:val="{EC3883B4-139C-453D-8B42-39789E587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347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34792"/>
  </w:style>
  <w:style w:type="paragraph" w:styleId="Piedepgina">
    <w:name w:val="footer"/>
    <w:basedOn w:val="Normal"/>
    <w:link w:val="PiedepginaCar"/>
    <w:uiPriority w:val="99"/>
    <w:unhideWhenUsed/>
    <w:rsid w:val="00B347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34792"/>
  </w:style>
  <w:style w:type="paragraph" w:styleId="Prrafodelista">
    <w:name w:val="List Paragraph"/>
    <w:basedOn w:val="Normal"/>
    <w:uiPriority w:val="34"/>
    <w:qFormat/>
    <w:rsid w:val="00307629"/>
    <w:pPr>
      <w:ind w:left="720"/>
      <w:contextualSpacing/>
    </w:pPr>
  </w:style>
  <w:style w:type="character" w:styleId="Hipervnculo">
    <w:name w:val="Hyperlink"/>
    <w:basedOn w:val="Fuentedeprrafopredeter"/>
    <w:uiPriority w:val="99"/>
    <w:unhideWhenUsed/>
    <w:rsid w:val="00D63D47"/>
    <w:rPr>
      <w:color w:val="0563C1" w:themeColor="hyperlink"/>
      <w:u w:val="single"/>
    </w:rPr>
  </w:style>
  <w:style w:type="character" w:styleId="Mencinsinresolver">
    <w:name w:val="Unresolved Mention"/>
    <w:basedOn w:val="Fuentedeprrafopredeter"/>
    <w:uiPriority w:val="99"/>
    <w:semiHidden/>
    <w:unhideWhenUsed/>
    <w:rsid w:val="00D63D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youtu.be/6vIGz5OFqC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1433</Words>
  <Characters>7885</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Muñoz Paredes</dc:creator>
  <cp:keywords/>
  <dc:description/>
  <cp:lastModifiedBy>Antonio Muñoz Paredes</cp:lastModifiedBy>
  <cp:revision>12</cp:revision>
  <dcterms:created xsi:type="dcterms:W3CDTF">2023-12-09T20:06:00Z</dcterms:created>
  <dcterms:modified xsi:type="dcterms:W3CDTF">2023-12-09T20:51:00Z</dcterms:modified>
</cp:coreProperties>
</file>